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00" w:rsidRPr="00060E00" w:rsidRDefault="00060E00" w:rsidP="00060E00">
      <w:pPr>
        <w:spacing w:after="225" w:line="450" w:lineRule="atLeast"/>
        <w:textAlignment w:val="baseline"/>
        <w:outlineLvl w:val="0"/>
        <w:rPr>
          <w:rFonts w:ascii="Verdana" w:eastAsia="Times New Roman" w:hAnsi="Verdana" w:cs="Times New Roman"/>
          <w:color w:val="B30004"/>
          <w:kern w:val="36"/>
          <w:sz w:val="36"/>
          <w:szCs w:val="36"/>
          <w:lang w:eastAsia="ro-RO"/>
        </w:rPr>
      </w:pPr>
      <w:r w:rsidRPr="00060E00">
        <w:rPr>
          <w:rFonts w:ascii="Verdana" w:eastAsia="Times New Roman" w:hAnsi="Verdana" w:cs="Times New Roman"/>
          <w:color w:val="B30004"/>
          <w:kern w:val="36"/>
          <w:sz w:val="36"/>
          <w:szCs w:val="36"/>
          <w:lang w:eastAsia="ro-RO"/>
        </w:rPr>
        <w:t>Înregistrarea căsătoriei</w:t>
      </w:r>
    </w:p>
    <w:p w:rsidR="00060E00" w:rsidRPr="00060E00" w:rsidRDefault="00060E00" w:rsidP="00060E00">
      <w:pPr>
        <w:spacing w:after="0" w:line="240" w:lineRule="auto"/>
        <w:textAlignment w:val="baseline"/>
        <w:rPr>
          <w:rFonts w:ascii="Times New Roman" w:eastAsia="Times New Roman" w:hAnsi="Times New Roman" w:cs="Times New Roman"/>
          <w:sz w:val="24"/>
          <w:szCs w:val="24"/>
          <w:lang w:eastAsia="ro-RO"/>
        </w:rPr>
      </w:pPr>
      <w:r w:rsidRPr="00060E00">
        <w:rPr>
          <w:rFonts w:ascii="Times New Roman" w:eastAsia="Times New Roman" w:hAnsi="Times New Roman" w:cs="Times New Roman"/>
          <w:b/>
          <w:bCs/>
          <w:sz w:val="24"/>
          <w:szCs w:val="24"/>
          <w:lang w:eastAsia="ro-RO"/>
        </w:rPr>
        <w:t>Vârsta minimă pentru căsătorie este de optsprezece ani, atât pentru bărbat cât şi pentru femeie.</w:t>
      </w:r>
    </w:p>
    <w:p w:rsidR="00060E00" w:rsidRPr="00060E00" w:rsidRDefault="00060E00" w:rsidP="00060E00">
      <w:pPr>
        <w:spacing w:after="0" w:line="240" w:lineRule="auto"/>
        <w:textAlignment w:val="baseline"/>
        <w:rPr>
          <w:rFonts w:ascii="Times New Roman" w:eastAsia="Times New Roman" w:hAnsi="Times New Roman" w:cs="Times New Roman"/>
          <w:sz w:val="24"/>
          <w:szCs w:val="24"/>
          <w:lang w:eastAsia="ro-RO"/>
        </w:rPr>
      </w:pPr>
      <w:r w:rsidRPr="00060E00">
        <w:rPr>
          <w:rFonts w:ascii="Times New Roman" w:eastAsia="Times New Roman" w:hAnsi="Times New Roman" w:cs="Times New Roman"/>
          <w:b/>
          <w:bCs/>
          <w:sz w:val="24"/>
          <w:szCs w:val="24"/>
          <w:lang w:eastAsia="ro-RO"/>
        </w:rPr>
        <w:t>Pentru motive temeinice, minorul care a împlinit vârsta de 16 ani se poate căsători în temeiul unui aviz medical, cu încuviinţarea părinţilor săi sau, după caz, a tutorelui şi cu autorizarea instanţei de tutelă în a cărei circumscripţie minorul îşi are domiciliul. În cazul în care unul dintre părinţi refuză să încuviinţeze căsătoria, instanţa de tutelă hotărăşte şi asupra acestei divergenţe, având în vedere interesul superior al copilului. Dacă unul dintre părinţi este decedat sau se află în imposibilitate de a-şi manifesta voinţa, încuviinţarea celuilalt părinte este suficientă. Dacă nu există nici părinţi, nici tutore care să poată încuviinţa căsătoria, este necesară încuviinţarea persoanei sau a autorităţii care a fost abilitată să exercite drepturile părinteşti.</w:t>
      </w:r>
    </w:p>
    <w:p w:rsidR="00060E00" w:rsidRPr="00060E00" w:rsidRDefault="00060E00" w:rsidP="00060E00">
      <w:pPr>
        <w:spacing w:after="0" w:line="240" w:lineRule="auto"/>
        <w:textAlignment w:val="baseline"/>
        <w:rPr>
          <w:rFonts w:ascii="Times New Roman" w:eastAsia="Times New Roman" w:hAnsi="Times New Roman" w:cs="Times New Roman"/>
          <w:sz w:val="24"/>
          <w:szCs w:val="24"/>
          <w:lang w:eastAsia="ro-RO"/>
        </w:rPr>
      </w:pPr>
      <w:r w:rsidRPr="00060E00">
        <w:rPr>
          <w:rFonts w:ascii="Times New Roman" w:eastAsia="Times New Roman" w:hAnsi="Times New Roman" w:cs="Times New Roman"/>
          <w:b/>
          <w:bCs/>
          <w:sz w:val="24"/>
          <w:szCs w:val="24"/>
          <w:lang w:eastAsia="ro-RO"/>
        </w:rPr>
        <w:t>Căsătoria se încheie de către ofiţerul de stare civilă, la sediul autorităţii administraţiei publice locale a municipiului, oraşului, sau comunei în a cărei rază administrativ-teritorială îşi are domiciliul sau reşedinţa unul dintre viitorii soţi.</w:t>
      </w:r>
    </w:p>
    <w:p w:rsidR="00060E00" w:rsidRPr="00060E00" w:rsidRDefault="00060E00" w:rsidP="00060E00">
      <w:pPr>
        <w:spacing w:after="0" w:line="240" w:lineRule="auto"/>
        <w:textAlignment w:val="baseline"/>
        <w:rPr>
          <w:rFonts w:ascii="Times New Roman" w:eastAsia="Times New Roman" w:hAnsi="Times New Roman" w:cs="Times New Roman"/>
          <w:sz w:val="24"/>
          <w:szCs w:val="24"/>
          <w:lang w:eastAsia="ro-RO"/>
        </w:rPr>
      </w:pPr>
      <w:r w:rsidRPr="00060E00">
        <w:rPr>
          <w:rFonts w:ascii="Times New Roman" w:eastAsia="Times New Roman" w:hAnsi="Times New Roman" w:cs="Times New Roman"/>
          <w:b/>
          <w:bCs/>
          <w:sz w:val="24"/>
          <w:szCs w:val="24"/>
          <w:lang w:eastAsia="ro-RO"/>
        </w:rPr>
        <w:t>Căsătoria se poate încheia în afara sediului autorităţii administraţiei publice locale, cu aprobarea primarului, dacă din motive temeinice unul dintre soţi se află în imposibilitate de a se prezenta la primărie.</w:t>
      </w:r>
    </w:p>
    <w:p w:rsidR="00060E00" w:rsidRPr="00060E00" w:rsidRDefault="00060E00" w:rsidP="00060E00">
      <w:pPr>
        <w:spacing w:after="0" w:line="240" w:lineRule="auto"/>
        <w:textAlignment w:val="baseline"/>
        <w:rPr>
          <w:rFonts w:ascii="Times New Roman" w:eastAsia="Times New Roman" w:hAnsi="Times New Roman" w:cs="Times New Roman"/>
          <w:sz w:val="24"/>
          <w:szCs w:val="24"/>
          <w:lang w:eastAsia="ro-RO"/>
        </w:rPr>
      </w:pPr>
      <w:r w:rsidRPr="00060E00">
        <w:rPr>
          <w:rFonts w:ascii="Times New Roman" w:eastAsia="Times New Roman" w:hAnsi="Times New Roman" w:cs="Times New Roman"/>
          <w:b/>
          <w:bCs/>
          <w:sz w:val="24"/>
          <w:szCs w:val="24"/>
          <w:lang w:eastAsia="ro-RO"/>
        </w:rPr>
        <w:t>Declaraţia de căsătorie se face personal de către viitorii soţi, în scris, la autoritatea administraţiei publice locale unde urmează a se încheia căsătoria, cu 10 zile înainte de încheierea căsătoriei. Se iau în calcul la stabilirea acestui termen atît ziua când a fost făcută declaraţia, cât şi ziua în care se oficiază căsătoria.</w:t>
      </w:r>
    </w:p>
    <w:p w:rsidR="00060E00" w:rsidRPr="00060E00" w:rsidRDefault="00060E00" w:rsidP="00060E00">
      <w:pPr>
        <w:spacing w:after="0" w:line="240" w:lineRule="auto"/>
        <w:textAlignment w:val="baseline"/>
        <w:rPr>
          <w:rFonts w:ascii="Times New Roman" w:eastAsia="Times New Roman" w:hAnsi="Times New Roman" w:cs="Times New Roman"/>
          <w:sz w:val="24"/>
          <w:szCs w:val="24"/>
          <w:lang w:eastAsia="ro-RO"/>
        </w:rPr>
      </w:pPr>
      <w:r w:rsidRPr="00060E00">
        <w:rPr>
          <w:rFonts w:ascii="Times New Roman" w:eastAsia="Times New Roman" w:hAnsi="Times New Roman" w:cs="Times New Roman"/>
          <w:b/>
          <w:bCs/>
          <w:sz w:val="24"/>
          <w:szCs w:val="24"/>
          <w:lang w:eastAsia="ro-RO"/>
        </w:rPr>
        <w:t>Ofiţerul de stare civilă, care primeşte declaraţia de căsătorie, solicită viitorilor soţi să prezinte următoarele documente:</w:t>
      </w:r>
    </w:p>
    <w:p w:rsidR="00060E00" w:rsidRPr="00060E00" w:rsidRDefault="00060E00" w:rsidP="00060E00">
      <w:pPr>
        <w:numPr>
          <w:ilvl w:val="0"/>
          <w:numId w:val="4"/>
        </w:numPr>
        <w:spacing w:after="0" w:line="240" w:lineRule="auto"/>
        <w:ind w:left="660"/>
        <w:textAlignment w:val="baseline"/>
        <w:rPr>
          <w:rFonts w:ascii="Times New Roman" w:eastAsia="Times New Roman" w:hAnsi="Times New Roman" w:cs="Times New Roman"/>
          <w:sz w:val="24"/>
          <w:szCs w:val="24"/>
          <w:lang w:eastAsia="ro-RO"/>
        </w:rPr>
      </w:pPr>
      <w:r w:rsidRPr="00060E00">
        <w:rPr>
          <w:rFonts w:ascii="Times New Roman" w:eastAsia="Times New Roman" w:hAnsi="Times New Roman" w:cs="Times New Roman"/>
          <w:b/>
          <w:bCs/>
          <w:sz w:val="24"/>
          <w:szCs w:val="24"/>
          <w:lang w:eastAsia="ro-RO"/>
        </w:rPr>
        <w:t>actele de identitate în termenele de valabilitate;</w:t>
      </w:r>
    </w:p>
    <w:p w:rsidR="00060E00" w:rsidRPr="00060E00" w:rsidRDefault="00060E00" w:rsidP="00060E00">
      <w:pPr>
        <w:numPr>
          <w:ilvl w:val="0"/>
          <w:numId w:val="4"/>
        </w:numPr>
        <w:spacing w:after="0" w:line="240" w:lineRule="auto"/>
        <w:ind w:left="660"/>
        <w:textAlignment w:val="baseline"/>
        <w:rPr>
          <w:rFonts w:ascii="Times New Roman" w:eastAsia="Times New Roman" w:hAnsi="Times New Roman" w:cs="Times New Roman"/>
          <w:sz w:val="24"/>
          <w:szCs w:val="24"/>
          <w:lang w:eastAsia="ro-RO"/>
        </w:rPr>
      </w:pPr>
      <w:r w:rsidRPr="00060E00">
        <w:rPr>
          <w:rFonts w:ascii="Times New Roman" w:eastAsia="Times New Roman" w:hAnsi="Times New Roman" w:cs="Times New Roman"/>
          <w:b/>
          <w:bCs/>
          <w:sz w:val="24"/>
          <w:szCs w:val="24"/>
          <w:lang w:eastAsia="ro-RO"/>
        </w:rPr>
        <w:t>certificatele de naştere;</w:t>
      </w:r>
    </w:p>
    <w:p w:rsidR="00060E00" w:rsidRPr="00060E00" w:rsidRDefault="00060E00" w:rsidP="00060E00">
      <w:pPr>
        <w:numPr>
          <w:ilvl w:val="0"/>
          <w:numId w:val="4"/>
        </w:numPr>
        <w:spacing w:after="0" w:line="240" w:lineRule="auto"/>
        <w:ind w:left="660"/>
        <w:textAlignment w:val="baseline"/>
        <w:rPr>
          <w:rFonts w:ascii="Times New Roman" w:eastAsia="Times New Roman" w:hAnsi="Times New Roman" w:cs="Times New Roman"/>
          <w:sz w:val="24"/>
          <w:szCs w:val="24"/>
          <w:lang w:eastAsia="ro-RO"/>
        </w:rPr>
      </w:pPr>
      <w:r w:rsidRPr="00060E00">
        <w:rPr>
          <w:rFonts w:ascii="Times New Roman" w:eastAsia="Times New Roman" w:hAnsi="Times New Roman" w:cs="Times New Roman"/>
          <w:b/>
          <w:bCs/>
          <w:sz w:val="24"/>
          <w:szCs w:val="24"/>
          <w:lang w:eastAsia="ro-RO"/>
        </w:rPr>
        <w:t>certificatele medicale privind starea sănătăţii, care trebuie să fie valabile atît la data depunerii declaraţiei cât şi la data încheierii căsătoriei;</w:t>
      </w:r>
    </w:p>
    <w:p w:rsidR="00060E00" w:rsidRPr="00060E00" w:rsidRDefault="00060E00" w:rsidP="00060E00">
      <w:pPr>
        <w:numPr>
          <w:ilvl w:val="0"/>
          <w:numId w:val="4"/>
        </w:numPr>
        <w:spacing w:after="0" w:line="240" w:lineRule="auto"/>
        <w:ind w:left="660"/>
        <w:textAlignment w:val="baseline"/>
        <w:rPr>
          <w:rFonts w:ascii="Times New Roman" w:eastAsia="Times New Roman" w:hAnsi="Times New Roman" w:cs="Times New Roman"/>
          <w:sz w:val="24"/>
          <w:szCs w:val="24"/>
          <w:lang w:eastAsia="ro-RO"/>
        </w:rPr>
      </w:pPr>
      <w:r w:rsidRPr="00060E00">
        <w:rPr>
          <w:rFonts w:ascii="Times New Roman" w:eastAsia="Times New Roman" w:hAnsi="Times New Roman" w:cs="Times New Roman"/>
          <w:b/>
          <w:bCs/>
          <w:sz w:val="24"/>
          <w:szCs w:val="24"/>
          <w:lang w:eastAsia="ro-RO"/>
        </w:rPr>
        <w:t>dacă este cazul, dovezi privind desfacerea sau încetarea căsătoriei, precum şi aprobarea preşedintelui consiliului judeţean în cazul existenţei unor impedimente rezultate din condiţiile de rudenie firească sau adopţie, în condiţiile prevăzute de lege.</w:t>
      </w:r>
    </w:p>
    <w:p w:rsidR="00060E00" w:rsidRPr="00060E00" w:rsidRDefault="00060E00" w:rsidP="00060E00">
      <w:pPr>
        <w:spacing w:after="300" w:line="240" w:lineRule="auto"/>
        <w:textAlignment w:val="baseline"/>
        <w:rPr>
          <w:rFonts w:ascii="Times New Roman" w:eastAsia="Times New Roman" w:hAnsi="Times New Roman" w:cs="Times New Roman"/>
          <w:sz w:val="24"/>
          <w:szCs w:val="24"/>
          <w:lang w:eastAsia="ro-RO"/>
        </w:rPr>
      </w:pPr>
      <w:r w:rsidRPr="00060E00">
        <w:rPr>
          <w:rFonts w:ascii="Times New Roman" w:eastAsia="Times New Roman" w:hAnsi="Times New Roman" w:cs="Times New Roman"/>
          <w:sz w:val="24"/>
          <w:szCs w:val="24"/>
          <w:lang w:eastAsia="ro-RO"/>
        </w:rPr>
        <w:t> </w:t>
      </w:r>
    </w:p>
    <w:p w:rsidR="00060E00" w:rsidRPr="00060E00" w:rsidRDefault="00060E00" w:rsidP="00060E00">
      <w:pPr>
        <w:spacing w:after="0" w:line="240" w:lineRule="auto"/>
        <w:textAlignment w:val="baseline"/>
        <w:rPr>
          <w:rFonts w:ascii="Times New Roman" w:eastAsia="Times New Roman" w:hAnsi="Times New Roman" w:cs="Times New Roman"/>
          <w:sz w:val="24"/>
          <w:szCs w:val="24"/>
          <w:lang w:eastAsia="ro-RO"/>
        </w:rPr>
      </w:pPr>
      <w:r w:rsidRPr="00060E00">
        <w:rPr>
          <w:rFonts w:ascii="Times New Roman" w:eastAsia="Times New Roman" w:hAnsi="Times New Roman" w:cs="Times New Roman"/>
          <w:sz w:val="24"/>
          <w:szCs w:val="24"/>
          <w:lang w:eastAsia="ro-RO"/>
        </w:rPr>
        <w:t> </w:t>
      </w:r>
    </w:p>
    <w:sectPr w:rsidR="00060E00" w:rsidRPr="00060E00" w:rsidSect="00216A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9797D"/>
    <w:multiLevelType w:val="multilevel"/>
    <w:tmpl w:val="1E669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D14AA"/>
    <w:multiLevelType w:val="multilevel"/>
    <w:tmpl w:val="DEA8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11FB4"/>
    <w:multiLevelType w:val="multilevel"/>
    <w:tmpl w:val="F3F6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023120"/>
    <w:multiLevelType w:val="multilevel"/>
    <w:tmpl w:val="3F24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944BA9"/>
    <w:multiLevelType w:val="multilevel"/>
    <w:tmpl w:val="C9C4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C376B6"/>
    <w:multiLevelType w:val="multilevel"/>
    <w:tmpl w:val="F66C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646FA4"/>
    <w:multiLevelType w:val="multilevel"/>
    <w:tmpl w:val="7300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4243E"/>
    <w:multiLevelType w:val="multilevel"/>
    <w:tmpl w:val="1DC0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6"/>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60E00"/>
    <w:rsid w:val="00060E00"/>
    <w:rsid w:val="00216AB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B0"/>
  </w:style>
  <w:style w:type="paragraph" w:styleId="Heading1">
    <w:name w:val="heading 1"/>
    <w:basedOn w:val="Normal"/>
    <w:link w:val="Heading1Char"/>
    <w:uiPriority w:val="9"/>
    <w:qFormat/>
    <w:rsid w:val="00060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060E00"/>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E00"/>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060E00"/>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060E00"/>
    <w:rPr>
      <w:color w:val="0000FF"/>
      <w:u w:val="single"/>
    </w:rPr>
  </w:style>
  <w:style w:type="character" w:customStyle="1" w:styleId="sf-sub-indicator">
    <w:name w:val="sf-sub-indicator"/>
    <w:basedOn w:val="DefaultParagraphFont"/>
    <w:rsid w:val="00060E00"/>
  </w:style>
  <w:style w:type="paragraph" w:styleId="NormalWeb">
    <w:name w:val="Normal (Web)"/>
    <w:basedOn w:val="Normal"/>
    <w:uiPriority w:val="99"/>
    <w:semiHidden/>
    <w:unhideWhenUsed/>
    <w:rsid w:val="00060E0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60E00"/>
    <w:rPr>
      <w:b/>
      <w:bCs/>
    </w:rPr>
  </w:style>
  <w:style w:type="paragraph" w:customStyle="1" w:styleId="r">
    <w:name w:val="r"/>
    <w:basedOn w:val="Normal"/>
    <w:rsid w:val="00060E0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06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024092">
      <w:bodyDiv w:val="1"/>
      <w:marLeft w:val="0"/>
      <w:marRight w:val="0"/>
      <w:marTop w:val="0"/>
      <w:marBottom w:val="0"/>
      <w:divBdr>
        <w:top w:val="none" w:sz="0" w:space="0" w:color="auto"/>
        <w:left w:val="none" w:sz="0" w:space="0" w:color="auto"/>
        <w:bottom w:val="none" w:sz="0" w:space="0" w:color="auto"/>
        <w:right w:val="none" w:sz="0" w:space="0" w:color="auto"/>
      </w:divBdr>
      <w:divsChild>
        <w:div w:id="398136782">
          <w:marLeft w:val="0"/>
          <w:marRight w:val="0"/>
          <w:marTop w:val="0"/>
          <w:marBottom w:val="0"/>
          <w:divBdr>
            <w:top w:val="none" w:sz="0" w:space="0" w:color="auto"/>
            <w:left w:val="none" w:sz="0" w:space="0" w:color="auto"/>
            <w:bottom w:val="none" w:sz="0" w:space="0" w:color="auto"/>
            <w:right w:val="none" w:sz="0" w:space="0" w:color="auto"/>
          </w:divBdr>
          <w:divsChild>
            <w:div w:id="603535735">
              <w:marLeft w:val="0"/>
              <w:marRight w:val="0"/>
              <w:marTop w:val="0"/>
              <w:marBottom w:val="0"/>
              <w:divBdr>
                <w:top w:val="none" w:sz="0" w:space="0" w:color="auto"/>
                <w:left w:val="none" w:sz="0" w:space="0" w:color="auto"/>
                <w:bottom w:val="none" w:sz="0" w:space="0" w:color="auto"/>
                <w:right w:val="none" w:sz="0" w:space="0" w:color="auto"/>
              </w:divBdr>
              <w:divsChild>
                <w:div w:id="1357803016">
                  <w:marLeft w:val="0"/>
                  <w:marRight w:val="0"/>
                  <w:marTop w:val="0"/>
                  <w:marBottom w:val="300"/>
                  <w:divBdr>
                    <w:top w:val="none" w:sz="0" w:space="0" w:color="auto"/>
                    <w:left w:val="none" w:sz="0" w:space="0" w:color="auto"/>
                    <w:bottom w:val="none" w:sz="0" w:space="0" w:color="auto"/>
                    <w:right w:val="none" w:sz="0" w:space="0" w:color="auto"/>
                  </w:divBdr>
                  <w:divsChild>
                    <w:div w:id="307782565">
                      <w:marLeft w:val="0"/>
                      <w:marRight w:val="0"/>
                      <w:marTop w:val="0"/>
                      <w:marBottom w:val="0"/>
                      <w:divBdr>
                        <w:top w:val="none" w:sz="0" w:space="0" w:color="auto"/>
                        <w:left w:val="none" w:sz="0" w:space="0" w:color="auto"/>
                        <w:bottom w:val="none" w:sz="0" w:space="0" w:color="auto"/>
                        <w:right w:val="none" w:sz="0" w:space="0" w:color="auto"/>
                      </w:divBdr>
                      <w:divsChild>
                        <w:div w:id="4805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0234">
                  <w:marLeft w:val="0"/>
                  <w:marRight w:val="0"/>
                  <w:marTop w:val="0"/>
                  <w:marBottom w:val="0"/>
                  <w:divBdr>
                    <w:top w:val="none" w:sz="0" w:space="0" w:color="auto"/>
                    <w:left w:val="none" w:sz="0" w:space="0" w:color="auto"/>
                    <w:bottom w:val="none" w:sz="0" w:space="0" w:color="auto"/>
                    <w:right w:val="none" w:sz="0" w:space="0" w:color="auto"/>
                  </w:divBdr>
                  <w:divsChild>
                    <w:div w:id="762804375">
                      <w:marLeft w:val="150"/>
                      <w:marRight w:val="150"/>
                      <w:marTop w:val="0"/>
                      <w:marBottom w:val="0"/>
                      <w:divBdr>
                        <w:top w:val="none" w:sz="0" w:space="0" w:color="auto"/>
                        <w:left w:val="none" w:sz="0" w:space="0" w:color="auto"/>
                        <w:bottom w:val="none" w:sz="0" w:space="0" w:color="auto"/>
                        <w:right w:val="none" w:sz="0" w:space="0" w:color="auto"/>
                      </w:divBdr>
                      <w:divsChild>
                        <w:div w:id="859273092">
                          <w:marLeft w:val="0"/>
                          <w:marRight w:val="0"/>
                          <w:marTop w:val="0"/>
                          <w:marBottom w:val="0"/>
                          <w:divBdr>
                            <w:top w:val="none" w:sz="0" w:space="0" w:color="auto"/>
                            <w:left w:val="none" w:sz="0" w:space="0" w:color="auto"/>
                            <w:bottom w:val="none" w:sz="0" w:space="0" w:color="auto"/>
                            <w:right w:val="none" w:sz="0" w:space="0" w:color="auto"/>
                          </w:divBdr>
                          <w:divsChild>
                            <w:div w:id="1701276707">
                              <w:marLeft w:val="0"/>
                              <w:marRight w:val="0"/>
                              <w:marTop w:val="0"/>
                              <w:marBottom w:val="0"/>
                              <w:divBdr>
                                <w:top w:val="none" w:sz="0" w:space="0" w:color="auto"/>
                                <w:left w:val="none" w:sz="0" w:space="0" w:color="auto"/>
                                <w:bottom w:val="none" w:sz="0" w:space="0" w:color="auto"/>
                                <w:right w:val="none" w:sz="0" w:space="0" w:color="auto"/>
                              </w:divBdr>
                              <w:divsChild>
                                <w:div w:id="1883442419">
                                  <w:marLeft w:val="0"/>
                                  <w:marRight w:val="150"/>
                                  <w:marTop w:val="0"/>
                                  <w:marBottom w:val="0"/>
                                  <w:divBdr>
                                    <w:top w:val="none" w:sz="0" w:space="0" w:color="auto"/>
                                    <w:left w:val="none" w:sz="0" w:space="0" w:color="auto"/>
                                    <w:bottom w:val="none" w:sz="0" w:space="0" w:color="auto"/>
                                    <w:right w:val="none" w:sz="0" w:space="0" w:color="auto"/>
                                  </w:divBdr>
                                  <w:divsChild>
                                    <w:div w:id="2013751863">
                                      <w:marLeft w:val="0"/>
                                      <w:marRight w:val="0"/>
                                      <w:marTop w:val="0"/>
                                      <w:marBottom w:val="0"/>
                                      <w:divBdr>
                                        <w:top w:val="none" w:sz="0" w:space="0" w:color="auto"/>
                                        <w:left w:val="none" w:sz="0" w:space="0" w:color="auto"/>
                                        <w:bottom w:val="none" w:sz="0" w:space="0" w:color="auto"/>
                                        <w:right w:val="none" w:sz="0" w:space="0" w:color="auto"/>
                                      </w:divBdr>
                                      <w:divsChild>
                                        <w:div w:id="779565823">
                                          <w:marLeft w:val="0"/>
                                          <w:marRight w:val="0"/>
                                          <w:marTop w:val="0"/>
                                          <w:marBottom w:val="0"/>
                                          <w:divBdr>
                                            <w:top w:val="none" w:sz="0" w:space="0" w:color="auto"/>
                                            <w:left w:val="none" w:sz="0" w:space="0" w:color="auto"/>
                                            <w:bottom w:val="none" w:sz="0" w:space="0" w:color="auto"/>
                                            <w:right w:val="none" w:sz="0" w:space="0" w:color="auto"/>
                                          </w:divBdr>
                                        </w:div>
                                        <w:div w:id="3227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027">
                                  <w:marLeft w:val="150"/>
                                  <w:marRight w:val="0"/>
                                  <w:marTop w:val="0"/>
                                  <w:marBottom w:val="0"/>
                                  <w:divBdr>
                                    <w:top w:val="none" w:sz="0" w:space="0" w:color="auto"/>
                                    <w:left w:val="none" w:sz="0" w:space="0" w:color="auto"/>
                                    <w:bottom w:val="none" w:sz="0" w:space="0" w:color="auto"/>
                                    <w:right w:val="none" w:sz="0" w:space="0" w:color="auto"/>
                                  </w:divBdr>
                                  <w:divsChild>
                                    <w:div w:id="1200892291">
                                      <w:marLeft w:val="0"/>
                                      <w:marRight w:val="0"/>
                                      <w:marTop w:val="0"/>
                                      <w:marBottom w:val="0"/>
                                      <w:divBdr>
                                        <w:top w:val="none" w:sz="0" w:space="0" w:color="auto"/>
                                        <w:left w:val="none" w:sz="0" w:space="0" w:color="auto"/>
                                        <w:bottom w:val="none" w:sz="0" w:space="0" w:color="auto"/>
                                        <w:right w:val="none" w:sz="0" w:space="0" w:color="auto"/>
                                      </w:divBdr>
                                    </w:div>
                                    <w:div w:id="1500384014">
                                      <w:marLeft w:val="0"/>
                                      <w:marRight w:val="0"/>
                                      <w:marTop w:val="0"/>
                                      <w:marBottom w:val="0"/>
                                      <w:divBdr>
                                        <w:top w:val="none" w:sz="0" w:space="0" w:color="auto"/>
                                        <w:left w:val="none" w:sz="0" w:space="0" w:color="auto"/>
                                        <w:bottom w:val="none" w:sz="0" w:space="0" w:color="auto"/>
                                        <w:right w:val="none" w:sz="0" w:space="0" w:color="auto"/>
                                      </w:divBdr>
                                      <w:divsChild>
                                        <w:div w:id="920679698">
                                          <w:marLeft w:val="0"/>
                                          <w:marRight w:val="0"/>
                                          <w:marTop w:val="0"/>
                                          <w:marBottom w:val="0"/>
                                          <w:divBdr>
                                            <w:top w:val="none" w:sz="0" w:space="0" w:color="auto"/>
                                            <w:left w:val="none" w:sz="0" w:space="0" w:color="auto"/>
                                            <w:bottom w:val="none" w:sz="0" w:space="0" w:color="auto"/>
                                            <w:right w:val="none" w:sz="0" w:space="0" w:color="auto"/>
                                          </w:divBdr>
                                          <w:divsChild>
                                            <w:div w:id="531649563">
                                              <w:marLeft w:val="0"/>
                                              <w:marRight w:val="0"/>
                                              <w:marTop w:val="0"/>
                                              <w:marBottom w:val="0"/>
                                              <w:divBdr>
                                                <w:top w:val="none" w:sz="0" w:space="0" w:color="auto"/>
                                                <w:left w:val="none" w:sz="0" w:space="0" w:color="auto"/>
                                                <w:bottom w:val="none" w:sz="0" w:space="0" w:color="auto"/>
                                                <w:right w:val="none" w:sz="0" w:space="0" w:color="auto"/>
                                              </w:divBdr>
                                              <w:divsChild>
                                                <w:div w:id="2023972174">
                                                  <w:marLeft w:val="0"/>
                                                  <w:marRight w:val="0"/>
                                                  <w:marTop w:val="0"/>
                                                  <w:marBottom w:val="0"/>
                                                  <w:divBdr>
                                                    <w:top w:val="none" w:sz="0" w:space="0" w:color="auto"/>
                                                    <w:left w:val="none" w:sz="0" w:space="0" w:color="auto"/>
                                                    <w:bottom w:val="none" w:sz="0" w:space="0" w:color="auto"/>
                                                    <w:right w:val="none" w:sz="0" w:space="0" w:color="auto"/>
                                                  </w:divBdr>
                                                  <w:divsChild>
                                                    <w:div w:id="1449737904">
                                                      <w:marLeft w:val="0"/>
                                                      <w:marRight w:val="0"/>
                                                      <w:marTop w:val="0"/>
                                                      <w:marBottom w:val="0"/>
                                                      <w:divBdr>
                                                        <w:top w:val="none" w:sz="0" w:space="0" w:color="auto"/>
                                                        <w:left w:val="none" w:sz="0" w:space="0" w:color="auto"/>
                                                        <w:bottom w:val="none" w:sz="0" w:space="0" w:color="auto"/>
                                                        <w:right w:val="none" w:sz="0" w:space="0" w:color="auto"/>
                                                      </w:divBdr>
                                                      <w:divsChild>
                                                        <w:div w:id="513349335">
                                                          <w:marLeft w:val="0"/>
                                                          <w:marRight w:val="0"/>
                                                          <w:marTop w:val="0"/>
                                                          <w:marBottom w:val="0"/>
                                                          <w:divBdr>
                                                            <w:top w:val="none" w:sz="0" w:space="0" w:color="auto"/>
                                                            <w:left w:val="none" w:sz="0" w:space="0" w:color="auto"/>
                                                            <w:bottom w:val="none" w:sz="0" w:space="0" w:color="auto"/>
                                                            <w:right w:val="none" w:sz="0" w:space="0" w:color="auto"/>
                                                          </w:divBdr>
                                                          <w:divsChild>
                                                            <w:div w:id="21350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1612">
          <w:marLeft w:val="0"/>
          <w:marRight w:val="0"/>
          <w:marTop w:val="0"/>
          <w:marBottom w:val="0"/>
          <w:divBdr>
            <w:top w:val="none" w:sz="0" w:space="0" w:color="auto"/>
            <w:left w:val="none" w:sz="0" w:space="0" w:color="auto"/>
            <w:bottom w:val="none" w:sz="0" w:space="0" w:color="auto"/>
            <w:right w:val="none" w:sz="0" w:space="0" w:color="auto"/>
          </w:divBdr>
          <w:divsChild>
            <w:div w:id="1448768393">
              <w:marLeft w:val="0"/>
              <w:marRight w:val="0"/>
              <w:marTop w:val="0"/>
              <w:marBottom w:val="0"/>
              <w:divBdr>
                <w:top w:val="none" w:sz="0" w:space="0" w:color="auto"/>
                <w:left w:val="none" w:sz="0" w:space="0" w:color="auto"/>
                <w:bottom w:val="none" w:sz="0" w:space="0" w:color="auto"/>
                <w:right w:val="none" w:sz="0" w:space="0" w:color="auto"/>
              </w:divBdr>
              <w:divsChild>
                <w:div w:id="1974478042">
                  <w:marLeft w:val="150"/>
                  <w:marRight w:val="150"/>
                  <w:marTop w:val="0"/>
                  <w:marBottom w:val="0"/>
                  <w:divBdr>
                    <w:top w:val="none" w:sz="0" w:space="0" w:color="auto"/>
                    <w:left w:val="none" w:sz="0" w:space="0" w:color="auto"/>
                    <w:bottom w:val="none" w:sz="0" w:space="0" w:color="auto"/>
                    <w:right w:val="none" w:sz="0" w:space="0" w:color="auto"/>
                  </w:divBdr>
                  <w:divsChild>
                    <w:div w:id="1826697436">
                      <w:marLeft w:val="0"/>
                      <w:marRight w:val="150"/>
                      <w:marTop w:val="0"/>
                      <w:marBottom w:val="0"/>
                      <w:divBdr>
                        <w:top w:val="none" w:sz="0" w:space="0" w:color="auto"/>
                        <w:left w:val="none" w:sz="0" w:space="0" w:color="auto"/>
                        <w:bottom w:val="none" w:sz="0" w:space="0" w:color="auto"/>
                        <w:right w:val="none" w:sz="0" w:space="0" w:color="auto"/>
                      </w:divBdr>
                      <w:divsChild>
                        <w:div w:id="369453633">
                          <w:marLeft w:val="0"/>
                          <w:marRight w:val="0"/>
                          <w:marTop w:val="0"/>
                          <w:marBottom w:val="0"/>
                          <w:divBdr>
                            <w:top w:val="none" w:sz="0" w:space="0" w:color="auto"/>
                            <w:left w:val="none" w:sz="0" w:space="0" w:color="auto"/>
                            <w:bottom w:val="none" w:sz="0" w:space="0" w:color="auto"/>
                            <w:right w:val="none" w:sz="0" w:space="0" w:color="auto"/>
                          </w:divBdr>
                          <w:divsChild>
                            <w:div w:id="15524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2944">
                      <w:marLeft w:val="150"/>
                      <w:marRight w:val="150"/>
                      <w:marTop w:val="0"/>
                      <w:marBottom w:val="0"/>
                      <w:divBdr>
                        <w:top w:val="none" w:sz="0" w:space="0" w:color="auto"/>
                        <w:left w:val="none" w:sz="0" w:space="0" w:color="auto"/>
                        <w:bottom w:val="none" w:sz="0" w:space="0" w:color="auto"/>
                        <w:right w:val="none" w:sz="0" w:space="0" w:color="auto"/>
                      </w:divBdr>
                      <w:divsChild>
                        <w:div w:id="351956755">
                          <w:marLeft w:val="0"/>
                          <w:marRight w:val="0"/>
                          <w:marTop w:val="0"/>
                          <w:marBottom w:val="0"/>
                          <w:divBdr>
                            <w:top w:val="none" w:sz="0" w:space="0" w:color="auto"/>
                            <w:left w:val="none" w:sz="0" w:space="0" w:color="auto"/>
                            <w:bottom w:val="none" w:sz="0" w:space="0" w:color="auto"/>
                            <w:right w:val="none" w:sz="0" w:space="0" w:color="auto"/>
                          </w:divBdr>
                          <w:divsChild>
                            <w:div w:id="7377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3863">
                      <w:marLeft w:val="150"/>
                      <w:marRight w:val="150"/>
                      <w:marTop w:val="0"/>
                      <w:marBottom w:val="0"/>
                      <w:divBdr>
                        <w:top w:val="none" w:sz="0" w:space="0" w:color="auto"/>
                        <w:left w:val="none" w:sz="0" w:space="0" w:color="auto"/>
                        <w:bottom w:val="none" w:sz="0" w:space="0" w:color="auto"/>
                        <w:right w:val="none" w:sz="0" w:space="0" w:color="auto"/>
                      </w:divBdr>
                      <w:divsChild>
                        <w:div w:id="1410930794">
                          <w:marLeft w:val="0"/>
                          <w:marRight w:val="0"/>
                          <w:marTop w:val="0"/>
                          <w:marBottom w:val="0"/>
                          <w:divBdr>
                            <w:top w:val="none" w:sz="0" w:space="0" w:color="auto"/>
                            <w:left w:val="none" w:sz="0" w:space="0" w:color="auto"/>
                            <w:bottom w:val="none" w:sz="0" w:space="0" w:color="auto"/>
                            <w:right w:val="none" w:sz="0" w:space="0" w:color="auto"/>
                          </w:divBdr>
                          <w:divsChild>
                            <w:div w:id="1329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1616">
                      <w:marLeft w:val="150"/>
                      <w:marRight w:val="0"/>
                      <w:marTop w:val="0"/>
                      <w:marBottom w:val="0"/>
                      <w:divBdr>
                        <w:top w:val="none" w:sz="0" w:space="0" w:color="auto"/>
                        <w:left w:val="none" w:sz="0" w:space="0" w:color="auto"/>
                        <w:bottom w:val="none" w:sz="0" w:space="0" w:color="auto"/>
                        <w:right w:val="none" w:sz="0" w:space="0" w:color="auto"/>
                      </w:divBdr>
                      <w:divsChild>
                        <w:div w:id="191193582">
                          <w:marLeft w:val="0"/>
                          <w:marRight w:val="0"/>
                          <w:marTop w:val="0"/>
                          <w:marBottom w:val="0"/>
                          <w:divBdr>
                            <w:top w:val="none" w:sz="0" w:space="0" w:color="auto"/>
                            <w:left w:val="none" w:sz="0" w:space="0" w:color="auto"/>
                            <w:bottom w:val="none" w:sz="0" w:space="0" w:color="auto"/>
                            <w:right w:val="none" w:sz="0" w:space="0" w:color="auto"/>
                          </w:divBdr>
                          <w:divsChild>
                            <w:div w:id="16895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2353">
                      <w:marLeft w:val="0"/>
                      <w:marRight w:val="0"/>
                      <w:marTop w:val="0"/>
                      <w:marBottom w:val="0"/>
                      <w:divBdr>
                        <w:top w:val="none" w:sz="0" w:space="0" w:color="auto"/>
                        <w:left w:val="none" w:sz="0" w:space="0" w:color="auto"/>
                        <w:bottom w:val="none" w:sz="0" w:space="0" w:color="auto"/>
                        <w:right w:val="none" w:sz="0" w:space="0" w:color="auto"/>
                      </w:divBdr>
                      <w:divsChild>
                        <w:div w:id="8139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1962</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2020-03-31T14:18:00Z</dcterms:created>
  <dcterms:modified xsi:type="dcterms:W3CDTF">2020-03-31T14:18:00Z</dcterms:modified>
</cp:coreProperties>
</file>